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EC65" w14:textId="1F668F63" w:rsidR="00FE067E" w:rsidRPr="00013914" w:rsidRDefault="00E04DF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C978AD4" wp14:editId="0D085B7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253E4CD" w14:textId="3A7E44B2" w:rsidR="00E04DF9" w:rsidRPr="00E04DF9" w:rsidRDefault="00E04DF9" w:rsidP="00E04DF9">
                            <w:pPr>
                              <w:spacing w:line="240" w:lineRule="auto"/>
                              <w:jc w:val="center"/>
                              <w:rPr>
                                <w:rFonts w:cs="Arial"/>
                                <w:b/>
                              </w:rPr>
                            </w:pPr>
                            <w:r w:rsidRPr="00E04DF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978AD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253E4CD" w14:textId="3A7E44B2" w:rsidR="00E04DF9" w:rsidRPr="00E04DF9" w:rsidRDefault="00E04DF9" w:rsidP="00E04DF9">
                      <w:pPr>
                        <w:spacing w:line="240" w:lineRule="auto"/>
                        <w:jc w:val="center"/>
                        <w:rPr>
                          <w:rFonts w:cs="Arial"/>
                          <w:b/>
                        </w:rPr>
                      </w:pPr>
                      <w:r w:rsidRPr="00E04DF9">
                        <w:rPr>
                          <w:rFonts w:cs="Arial"/>
                          <w:b/>
                        </w:rPr>
                        <w:t>FISCAL NOTE</w:t>
                      </w:r>
                    </w:p>
                  </w:txbxContent>
                </v:textbox>
              </v:shape>
            </w:pict>
          </mc:Fallback>
        </mc:AlternateContent>
      </w:r>
      <w:r w:rsidR="003C6034" w:rsidRPr="00013914">
        <w:rPr>
          <w:caps w:val="0"/>
          <w:color w:val="auto"/>
        </w:rPr>
        <w:t>WEST VIRGINIA LEGISLATURE</w:t>
      </w:r>
    </w:p>
    <w:p w14:paraId="3E70B0BD" w14:textId="77777777" w:rsidR="00CD36CF" w:rsidRPr="00013914" w:rsidRDefault="00CD36CF" w:rsidP="00CC1F3B">
      <w:pPr>
        <w:pStyle w:val="TitlePageSession"/>
        <w:rPr>
          <w:color w:val="auto"/>
        </w:rPr>
      </w:pPr>
      <w:r w:rsidRPr="00013914">
        <w:rPr>
          <w:color w:val="auto"/>
        </w:rPr>
        <w:t>20</w:t>
      </w:r>
      <w:r w:rsidR="00EC5E63" w:rsidRPr="00013914">
        <w:rPr>
          <w:color w:val="auto"/>
        </w:rPr>
        <w:t>2</w:t>
      </w:r>
      <w:r w:rsidR="00400B5C" w:rsidRPr="00013914">
        <w:rPr>
          <w:color w:val="auto"/>
        </w:rPr>
        <w:t>2</w:t>
      </w:r>
      <w:r w:rsidRPr="00013914">
        <w:rPr>
          <w:color w:val="auto"/>
        </w:rPr>
        <w:t xml:space="preserve"> </w:t>
      </w:r>
      <w:r w:rsidR="003C6034" w:rsidRPr="00013914">
        <w:rPr>
          <w:caps w:val="0"/>
          <w:color w:val="auto"/>
        </w:rPr>
        <w:t>REGULAR SESSION</w:t>
      </w:r>
    </w:p>
    <w:p w14:paraId="04391888" w14:textId="77777777" w:rsidR="00CD36CF" w:rsidRPr="00013914" w:rsidRDefault="00AB54E3" w:rsidP="00CC1F3B">
      <w:pPr>
        <w:pStyle w:val="TitlePageBillPrefix"/>
        <w:rPr>
          <w:color w:val="auto"/>
        </w:rPr>
      </w:pPr>
      <w:sdt>
        <w:sdtPr>
          <w:rPr>
            <w:color w:val="auto"/>
          </w:rPr>
          <w:tag w:val="IntroDate"/>
          <w:id w:val="-1236936958"/>
          <w:placeholder>
            <w:docPart w:val="7B09415A1ACF4CEB88541E353DC370CC"/>
          </w:placeholder>
          <w:text/>
        </w:sdtPr>
        <w:sdtEndPr/>
        <w:sdtContent>
          <w:r w:rsidR="00AE48A0" w:rsidRPr="00013914">
            <w:rPr>
              <w:color w:val="auto"/>
            </w:rPr>
            <w:t>Introduced</w:t>
          </w:r>
        </w:sdtContent>
      </w:sdt>
    </w:p>
    <w:p w14:paraId="1D6ED307" w14:textId="3F69B360" w:rsidR="00CD36CF" w:rsidRPr="00013914" w:rsidRDefault="00AB54E3" w:rsidP="00CC1F3B">
      <w:pPr>
        <w:pStyle w:val="BillNumber"/>
        <w:rPr>
          <w:color w:val="auto"/>
        </w:rPr>
      </w:pPr>
      <w:sdt>
        <w:sdtPr>
          <w:rPr>
            <w:color w:val="auto"/>
          </w:rPr>
          <w:tag w:val="Chamber"/>
          <w:id w:val="893011969"/>
          <w:lock w:val="sdtLocked"/>
          <w:placeholder>
            <w:docPart w:val="465C4B1BC9714949BD3BC961987FCBAD"/>
          </w:placeholder>
          <w:dropDownList>
            <w:listItem w:displayText="House" w:value="House"/>
            <w:listItem w:displayText="Senate" w:value="Senate"/>
          </w:dropDownList>
        </w:sdtPr>
        <w:sdtEndPr/>
        <w:sdtContent>
          <w:r w:rsidR="00C33434" w:rsidRPr="00013914">
            <w:rPr>
              <w:color w:val="auto"/>
            </w:rPr>
            <w:t>House</w:t>
          </w:r>
        </w:sdtContent>
      </w:sdt>
      <w:r w:rsidR="00303684" w:rsidRPr="00013914">
        <w:rPr>
          <w:color w:val="auto"/>
        </w:rPr>
        <w:t xml:space="preserve"> </w:t>
      </w:r>
      <w:r w:rsidR="00CD36CF" w:rsidRPr="00013914">
        <w:rPr>
          <w:color w:val="auto"/>
        </w:rPr>
        <w:t xml:space="preserve">Bill </w:t>
      </w:r>
      <w:sdt>
        <w:sdtPr>
          <w:rPr>
            <w:color w:val="auto"/>
          </w:rPr>
          <w:tag w:val="BNum"/>
          <w:id w:val="1645317809"/>
          <w:lock w:val="sdtLocked"/>
          <w:placeholder>
            <w:docPart w:val="FEB0E1BA81F440A2A6B1C58F0B46DAEB"/>
          </w:placeholder>
          <w:text/>
        </w:sdtPr>
        <w:sdtEndPr/>
        <w:sdtContent>
          <w:r>
            <w:rPr>
              <w:color w:val="auto"/>
            </w:rPr>
            <w:t>4545</w:t>
          </w:r>
        </w:sdtContent>
      </w:sdt>
    </w:p>
    <w:p w14:paraId="3FA2812B" w14:textId="77AC8FEB" w:rsidR="00CD36CF" w:rsidRPr="00013914" w:rsidRDefault="00CD36CF" w:rsidP="00CC1F3B">
      <w:pPr>
        <w:pStyle w:val="Sponsors"/>
        <w:rPr>
          <w:color w:val="auto"/>
        </w:rPr>
      </w:pPr>
      <w:r w:rsidRPr="00013914">
        <w:rPr>
          <w:color w:val="auto"/>
        </w:rPr>
        <w:t xml:space="preserve">By </w:t>
      </w:r>
      <w:sdt>
        <w:sdtPr>
          <w:rPr>
            <w:color w:val="auto"/>
          </w:rPr>
          <w:tag w:val="Sponsors"/>
          <w:id w:val="1589585889"/>
          <w:placeholder>
            <w:docPart w:val="C6361C87430043C1B99623D3C1D856DC"/>
          </w:placeholder>
          <w:text w:multiLine="1"/>
        </w:sdtPr>
        <w:sdtEndPr/>
        <w:sdtContent>
          <w:r w:rsidR="00C06C8D" w:rsidRPr="00013914">
            <w:rPr>
              <w:color w:val="auto"/>
            </w:rPr>
            <w:t>Delegate</w:t>
          </w:r>
          <w:r w:rsidR="00DB7530">
            <w:rPr>
              <w:color w:val="auto"/>
            </w:rPr>
            <w:t>s</w:t>
          </w:r>
          <w:r w:rsidR="00C06C8D" w:rsidRPr="00013914">
            <w:rPr>
              <w:color w:val="auto"/>
            </w:rPr>
            <w:t xml:space="preserve"> Haynes</w:t>
          </w:r>
          <w:r w:rsidR="00DB7530">
            <w:rPr>
              <w:color w:val="auto"/>
            </w:rPr>
            <w:t>, Keaton, Pritt, Cooper, Maynor, Hanna, Honaker, Booth, G. Ward, Kessinger, and Phillips</w:t>
          </w:r>
        </w:sdtContent>
      </w:sdt>
    </w:p>
    <w:p w14:paraId="58422F5A" w14:textId="5DAF6572" w:rsidR="00E831B3" w:rsidRPr="00013914" w:rsidRDefault="00CD36CF" w:rsidP="00CC1F3B">
      <w:pPr>
        <w:pStyle w:val="References"/>
        <w:rPr>
          <w:color w:val="auto"/>
        </w:rPr>
      </w:pPr>
      <w:r w:rsidRPr="00013914">
        <w:rPr>
          <w:color w:val="auto"/>
        </w:rPr>
        <w:t>[</w:t>
      </w:r>
      <w:sdt>
        <w:sdtPr>
          <w:rPr>
            <w:color w:val="auto"/>
          </w:rPr>
          <w:tag w:val="References"/>
          <w:id w:val="-1043047873"/>
          <w:placeholder>
            <w:docPart w:val="F76C43DC6EA34DE1A71FD9DC87787684"/>
          </w:placeholder>
          <w:text w:multiLine="1"/>
        </w:sdtPr>
        <w:sdtEndPr/>
        <w:sdtContent>
          <w:r w:rsidR="00AB54E3">
            <w:rPr>
              <w:color w:val="auto"/>
            </w:rPr>
            <w:t>Introduced February 03, 2022; Referred to the Committee on Education</w:t>
          </w:r>
        </w:sdtContent>
      </w:sdt>
      <w:r w:rsidRPr="00013914">
        <w:rPr>
          <w:color w:val="auto"/>
        </w:rPr>
        <w:t>]</w:t>
      </w:r>
    </w:p>
    <w:p w14:paraId="7E1F7CA3" w14:textId="343C36B2" w:rsidR="00303684" w:rsidRPr="00013914" w:rsidRDefault="0000526A" w:rsidP="00CC1F3B">
      <w:pPr>
        <w:pStyle w:val="TitleSection"/>
        <w:rPr>
          <w:color w:val="auto"/>
        </w:rPr>
      </w:pPr>
      <w:r w:rsidRPr="00013914">
        <w:rPr>
          <w:color w:val="auto"/>
        </w:rPr>
        <w:lastRenderedPageBreak/>
        <w:t>A BILL</w:t>
      </w:r>
      <w:r w:rsidR="00225890" w:rsidRPr="00013914">
        <w:rPr>
          <w:color w:val="auto"/>
        </w:rPr>
        <w:t xml:space="preserve"> to amend the Code of West Virginia, 1931, as amended, by adding thereto a new section, designated §18-5-9b, relating to requiring county school board to obtain annual inspections of schools within their jurisdiction.</w:t>
      </w:r>
    </w:p>
    <w:p w14:paraId="18FD7D77" w14:textId="77777777" w:rsidR="00303684" w:rsidRPr="00013914" w:rsidRDefault="00303684" w:rsidP="00CC1F3B">
      <w:pPr>
        <w:pStyle w:val="EnactingClause"/>
        <w:rPr>
          <w:color w:val="auto"/>
        </w:rPr>
      </w:pPr>
      <w:r w:rsidRPr="00013914">
        <w:rPr>
          <w:color w:val="auto"/>
        </w:rPr>
        <w:t>Be it enacted by the Legislature of West Virginia:</w:t>
      </w:r>
    </w:p>
    <w:p w14:paraId="01FC4EB5" w14:textId="67833A22" w:rsidR="00B8218B" w:rsidRPr="00013914" w:rsidRDefault="00B8218B" w:rsidP="00586330">
      <w:pPr>
        <w:pStyle w:val="ArticleHeading"/>
        <w:rPr>
          <w:color w:val="auto"/>
        </w:rPr>
      </w:pPr>
      <w:r w:rsidRPr="00013914">
        <w:rPr>
          <w:color w:val="auto"/>
        </w:rPr>
        <w:t>ARTICLE 5. COUNTY BOARD OF EDUCATION.</w:t>
      </w:r>
    </w:p>
    <w:p w14:paraId="08EB2D0C" w14:textId="236FCCF7" w:rsidR="00B8218B" w:rsidRPr="00013914" w:rsidRDefault="00B8218B" w:rsidP="00586330">
      <w:pPr>
        <w:pStyle w:val="SectionHeading"/>
        <w:rPr>
          <w:color w:val="auto"/>
          <w:u w:val="single"/>
        </w:rPr>
      </w:pPr>
      <w:r w:rsidRPr="00013914">
        <w:rPr>
          <w:color w:val="auto"/>
          <w:u w:val="single"/>
        </w:rPr>
        <w:t>§18-5-9b. Annual inspection of schools.</w:t>
      </w:r>
    </w:p>
    <w:p w14:paraId="69EFADBB" w14:textId="77777777" w:rsidR="00B8218B" w:rsidRPr="00013914" w:rsidRDefault="00B8218B" w:rsidP="00586330">
      <w:pPr>
        <w:pStyle w:val="SectionBody"/>
        <w:rPr>
          <w:color w:val="auto"/>
          <w:u w:val="single"/>
        </w:rPr>
        <w:sectPr w:rsidR="00B8218B" w:rsidRPr="00013914" w:rsidSect="0071560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5E9DB92" w14:textId="77777777" w:rsidR="002B7B91" w:rsidRPr="00013914" w:rsidRDefault="00B8218B" w:rsidP="00586330">
      <w:pPr>
        <w:pStyle w:val="SectionBody"/>
        <w:rPr>
          <w:color w:val="auto"/>
          <w:u w:val="single"/>
        </w:rPr>
      </w:pPr>
      <w:r w:rsidRPr="00013914">
        <w:rPr>
          <w:color w:val="auto"/>
          <w:u w:val="single"/>
        </w:rPr>
        <w:t xml:space="preserve">(a) A county board of education shall obtain an annual inspection of all schools within its jurisdiction. </w:t>
      </w:r>
      <w:r w:rsidR="002B7B91" w:rsidRPr="00013914">
        <w:rPr>
          <w:color w:val="auto"/>
          <w:u w:val="single"/>
        </w:rPr>
        <w:t>For this purpose, county boards of education are hereby authorized to enter into contracts with qualified providers of building and facilities inspection services.</w:t>
      </w:r>
    </w:p>
    <w:p w14:paraId="2187CE87" w14:textId="7AA46721" w:rsidR="002B7B91" w:rsidRPr="00013914" w:rsidRDefault="002B7B91" w:rsidP="00586330">
      <w:pPr>
        <w:pStyle w:val="SectionBody"/>
        <w:rPr>
          <w:color w:val="auto"/>
          <w:u w:val="single"/>
        </w:rPr>
      </w:pPr>
      <w:r w:rsidRPr="00013914">
        <w:rPr>
          <w:color w:val="auto"/>
          <w:u w:val="single"/>
        </w:rPr>
        <w:t xml:space="preserve">(b) </w:t>
      </w:r>
      <w:r w:rsidRPr="00013914">
        <w:rPr>
          <w:i/>
          <w:iCs/>
          <w:color w:val="auto"/>
          <w:u w:val="single"/>
        </w:rPr>
        <w:t>Minimum components of inspection</w:t>
      </w:r>
      <w:r w:rsidRPr="00013914">
        <w:rPr>
          <w:color w:val="auto"/>
          <w:u w:val="single"/>
        </w:rPr>
        <w:t xml:space="preserve">. — Inspections </w:t>
      </w:r>
      <w:r w:rsidR="00914EFB" w:rsidRPr="00013914">
        <w:rPr>
          <w:color w:val="auto"/>
          <w:u w:val="single"/>
        </w:rPr>
        <w:t xml:space="preserve">shall conform to the standards and procedures of either American Society for Testing and Materials (ASTM) E2018-15 or </w:t>
      </w:r>
      <w:r w:rsidR="00586330" w:rsidRPr="00013914">
        <w:rPr>
          <w:color w:val="auto"/>
          <w:u w:val="single"/>
        </w:rPr>
        <w:t>the International Existing Building Code – 2021 promulgated by the International Code Council, as well as relevant portions of the National Fire Protection Association (NFPA), including, but not limited to NFPA 1, NFPA 5000, NFPA 25, NFPA 72, NFPA 80, and NFPA 101, as adopted by rules of the State Fire Commission and authorized by the West Virginia Legislature.</w:t>
      </w:r>
    </w:p>
    <w:p w14:paraId="4495ED9A" w14:textId="3E885AEA" w:rsidR="00B8218B" w:rsidRPr="00013914" w:rsidRDefault="002B7B91" w:rsidP="00586330">
      <w:pPr>
        <w:pStyle w:val="SectionBody"/>
        <w:rPr>
          <w:color w:val="auto"/>
          <w:u w:val="single"/>
        </w:rPr>
      </w:pPr>
      <w:r w:rsidRPr="00013914">
        <w:rPr>
          <w:color w:val="auto"/>
          <w:u w:val="single"/>
        </w:rPr>
        <w:t xml:space="preserve">(c) </w:t>
      </w:r>
      <w:r w:rsidRPr="00013914">
        <w:rPr>
          <w:i/>
          <w:iCs/>
          <w:color w:val="auto"/>
          <w:u w:val="single"/>
        </w:rPr>
        <w:t>Reports</w:t>
      </w:r>
      <w:r w:rsidRPr="00013914">
        <w:rPr>
          <w:color w:val="auto"/>
          <w:u w:val="single"/>
        </w:rPr>
        <w:t xml:space="preserve">. — </w:t>
      </w:r>
      <w:r w:rsidR="00586330" w:rsidRPr="00013914">
        <w:rPr>
          <w:color w:val="auto"/>
          <w:u w:val="single"/>
        </w:rPr>
        <w:t>An inspection report for each school shall be submitted to the county school board by the contracted provider and the board shall file each report as a public document. Acceptance and filing of a report by the board shall be an acknowledgement by the board members of the content of the report.</w:t>
      </w:r>
    </w:p>
    <w:p w14:paraId="082F16DB" w14:textId="47D702DF" w:rsidR="008736AA" w:rsidRPr="00013914" w:rsidRDefault="00914EFB" w:rsidP="00CC1F3B">
      <w:pPr>
        <w:pStyle w:val="SectionBody"/>
        <w:rPr>
          <w:color w:val="auto"/>
          <w:u w:val="single"/>
        </w:rPr>
      </w:pPr>
      <w:r w:rsidRPr="00013914">
        <w:rPr>
          <w:color w:val="auto"/>
          <w:u w:val="single"/>
        </w:rPr>
        <w:t xml:space="preserve">(d) </w:t>
      </w:r>
      <w:r w:rsidR="00586330" w:rsidRPr="00013914">
        <w:rPr>
          <w:color w:val="auto"/>
          <w:u w:val="single"/>
        </w:rPr>
        <w:t>For purposes of this section, a qualified provider of building and facilities inspection services</w:t>
      </w:r>
      <w:r w:rsidR="00225890" w:rsidRPr="00013914">
        <w:rPr>
          <w:color w:val="auto"/>
          <w:u w:val="single"/>
        </w:rPr>
        <w:t xml:space="preserve"> is any person or business with demonstrable training and experience in conducting inspections under the standards set out in subsection (b) of this section.</w:t>
      </w:r>
      <w:r w:rsidRPr="00013914">
        <w:rPr>
          <w:color w:val="auto"/>
          <w:u w:val="single"/>
        </w:rPr>
        <w:t xml:space="preserve"> </w:t>
      </w:r>
    </w:p>
    <w:p w14:paraId="118C8788" w14:textId="77777777" w:rsidR="00C33014" w:rsidRPr="00013914" w:rsidRDefault="00C33014" w:rsidP="00CC1F3B">
      <w:pPr>
        <w:pStyle w:val="Note"/>
        <w:rPr>
          <w:color w:val="auto"/>
        </w:rPr>
      </w:pPr>
    </w:p>
    <w:p w14:paraId="57383A2E" w14:textId="01CE17B2" w:rsidR="006865E9" w:rsidRPr="00013914" w:rsidRDefault="00CF1DCA" w:rsidP="00CC1F3B">
      <w:pPr>
        <w:pStyle w:val="Note"/>
        <w:rPr>
          <w:color w:val="auto"/>
        </w:rPr>
      </w:pPr>
      <w:r w:rsidRPr="00013914">
        <w:rPr>
          <w:color w:val="auto"/>
        </w:rPr>
        <w:t>NOTE: The</w:t>
      </w:r>
      <w:r w:rsidR="006865E9" w:rsidRPr="00013914">
        <w:rPr>
          <w:color w:val="auto"/>
        </w:rPr>
        <w:t xml:space="preserve"> purpose of this bill is to </w:t>
      </w:r>
      <w:r w:rsidR="00586330" w:rsidRPr="00013914">
        <w:rPr>
          <w:color w:val="auto"/>
        </w:rPr>
        <w:t>require annual inspections of county schools</w:t>
      </w:r>
      <w:r w:rsidR="00E27F3A" w:rsidRPr="00013914">
        <w:rPr>
          <w:color w:val="auto"/>
        </w:rPr>
        <w:t>.</w:t>
      </w:r>
    </w:p>
    <w:p w14:paraId="231CE562" w14:textId="77777777" w:rsidR="006865E9" w:rsidRPr="00013914" w:rsidRDefault="00AE48A0" w:rsidP="00CC1F3B">
      <w:pPr>
        <w:pStyle w:val="Note"/>
        <w:rPr>
          <w:color w:val="auto"/>
        </w:rPr>
      </w:pPr>
      <w:r w:rsidRPr="00013914">
        <w:rPr>
          <w:color w:val="auto"/>
        </w:rPr>
        <w:t>Strike-throughs indicate language that would be stricken from a heading or the present law and underscoring indicates new language that would be added.</w:t>
      </w:r>
    </w:p>
    <w:sectPr w:rsidR="006865E9" w:rsidRPr="00013914" w:rsidSect="0071560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3B88" w14:textId="77777777" w:rsidR="00586330" w:rsidRPr="00B844FE" w:rsidRDefault="00586330" w:rsidP="00B844FE">
      <w:r>
        <w:separator/>
      </w:r>
    </w:p>
  </w:endnote>
  <w:endnote w:type="continuationSeparator" w:id="0">
    <w:p w14:paraId="7E2E9497" w14:textId="77777777" w:rsidR="00586330" w:rsidRPr="00B844FE" w:rsidRDefault="005863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A7F205" w14:textId="77777777" w:rsidR="00586330" w:rsidRPr="00B844FE" w:rsidRDefault="0058633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FC92A4" w14:textId="77777777" w:rsidR="00586330" w:rsidRDefault="0058633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93687"/>
      <w:docPartObj>
        <w:docPartGallery w:val="Page Numbers (Bottom of Page)"/>
        <w:docPartUnique/>
      </w:docPartObj>
    </w:sdtPr>
    <w:sdtEndPr>
      <w:rPr>
        <w:noProof/>
      </w:rPr>
    </w:sdtEndPr>
    <w:sdtContent>
      <w:p w14:paraId="141269C5" w14:textId="6E61A2D7" w:rsidR="00715606" w:rsidRDefault="007156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A5AE10" w14:textId="702D473A" w:rsidR="00586330" w:rsidRDefault="00586330"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9EF2" w14:textId="77777777" w:rsidR="00586330" w:rsidRPr="00B844FE" w:rsidRDefault="00586330" w:rsidP="00B844FE">
      <w:r>
        <w:separator/>
      </w:r>
    </w:p>
  </w:footnote>
  <w:footnote w:type="continuationSeparator" w:id="0">
    <w:p w14:paraId="1DC18EBA" w14:textId="77777777" w:rsidR="00586330" w:rsidRPr="00B844FE" w:rsidRDefault="005863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EDC4" w14:textId="77777777" w:rsidR="00586330" w:rsidRPr="00B844FE" w:rsidRDefault="00AB54E3">
    <w:pPr>
      <w:pStyle w:val="Header"/>
    </w:pPr>
    <w:sdt>
      <w:sdtPr>
        <w:id w:val="-684364211"/>
        <w:placeholder>
          <w:docPart w:val="465C4B1BC9714949BD3BC961987FCBAD"/>
        </w:placeholder>
        <w:temporary/>
        <w:showingPlcHdr/>
        <w15:appearance w15:val="hidden"/>
      </w:sdtPr>
      <w:sdtEndPr/>
      <w:sdtContent>
        <w:r w:rsidR="00586330" w:rsidRPr="00B844FE">
          <w:t>[Type here]</w:t>
        </w:r>
      </w:sdtContent>
    </w:sdt>
    <w:r w:rsidR="00586330" w:rsidRPr="00B844FE">
      <w:ptab w:relativeTo="margin" w:alignment="left" w:leader="none"/>
    </w:r>
    <w:sdt>
      <w:sdtPr>
        <w:id w:val="-556240388"/>
        <w:placeholder>
          <w:docPart w:val="465C4B1BC9714949BD3BC961987FCBAD"/>
        </w:placeholder>
        <w:temporary/>
        <w:showingPlcHdr/>
        <w15:appearance w15:val="hidden"/>
      </w:sdtPr>
      <w:sdtEndPr/>
      <w:sdtContent>
        <w:r w:rsidR="0058633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D6D2" w14:textId="519DB3F7" w:rsidR="00586330" w:rsidRPr="00686E9A" w:rsidRDefault="00586330"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 xml:space="preserve">HB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2022R1392</w:t>
        </w:r>
      </w:sdtContent>
    </w:sdt>
  </w:p>
  <w:p w14:paraId="67F81572" w14:textId="77777777" w:rsidR="00586330" w:rsidRPr="004D3ABE" w:rsidRDefault="00586330"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786E" w14:textId="77777777" w:rsidR="00586330" w:rsidRPr="004D3ABE" w:rsidRDefault="0058633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8D"/>
    <w:rsid w:val="0000526A"/>
    <w:rsid w:val="00013914"/>
    <w:rsid w:val="000573A9"/>
    <w:rsid w:val="00085D22"/>
    <w:rsid w:val="000C5C77"/>
    <w:rsid w:val="000E3912"/>
    <w:rsid w:val="0010070F"/>
    <w:rsid w:val="0015112E"/>
    <w:rsid w:val="001552E7"/>
    <w:rsid w:val="001566B4"/>
    <w:rsid w:val="001A66B7"/>
    <w:rsid w:val="001C279E"/>
    <w:rsid w:val="001D459E"/>
    <w:rsid w:val="0022348D"/>
    <w:rsid w:val="00225890"/>
    <w:rsid w:val="0027011C"/>
    <w:rsid w:val="00274200"/>
    <w:rsid w:val="00275740"/>
    <w:rsid w:val="002A0269"/>
    <w:rsid w:val="002B7B91"/>
    <w:rsid w:val="00303684"/>
    <w:rsid w:val="003143F5"/>
    <w:rsid w:val="00314854"/>
    <w:rsid w:val="00394191"/>
    <w:rsid w:val="003C51CD"/>
    <w:rsid w:val="003C6034"/>
    <w:rsid w:val="00400B5C"/>
    <w:rsid w:val="004368E0"/>
    <w:rsid w:val="004C13DD"/>
    <w:rsid w:val="004D3ABE"/>
    <w:rsid w:val="004E3441"/>
    <w:rsid w:val="00500579"/>
    <w:rsid w:val="00586330"/>
    <w:rsid w:val="005A5366"/>
    <w:rsid w:val="006369EB"/>
    <w:rsid w:val="00637E73"/>
    <w:rsid w:val="006865E9"/>
    <w:rsid w:val="00686E9A"/>
    <w:rsid w:val="00691F3E"/>
    <w:rsid w:val="00694BFB"/>
    <w:rsid w:val="006A106B"/>
    <w:rsid w:val="006C523D"/>
    <w:rsid w:val="006D4036"/>
    <w:rsid w:val="00715606"/>
    <w:rsid w:val="007A5259"/>
    <w:rsid w:val="007A7081"/>
    <w:rsid w:val="007F1CF5"/>
    <w:rsid w:val="00834EDE"/>
    <w:rsid w:val="008736AA"/>
    <w:rsid w:val="008D275D"/>
    <w:rsid w:val="00914EFB"/>
    <w:rsid w:val="00980327"/>
    <w:rsid w:val="00986478"/>
    <w:rsid w:val="009B5557"/>
    <w:rsid w:val="009F1067"/>
    <w:rsid w:val="00A31E01"/>
    <w:rsid w:val="00A527AD"/>
    <w:rsid w:val="00A718CF"/>
    <w:rsid w:val="00AB54E3"/>
    <w:rsid w:val="00AE48A0"/>
    <w:rsid w:val="00AE61BE"/>
    <w:rsid w:val="00B16F25"/>
    <w:rsid w:val="00B24422"/>
    <w:rsid w:val="00B66B81"/>
    <w:rsid w:val="00B80C20"/>
    <w:rsid w:val="00B8218B"/>
    <w:rsid w:val="00B844FE"/>
    <w:rsid w:val="00B86B4F"/>
    <w:rsid w:val="00BA1F84"/>
    <w:rsid w:val="00BC562B"/>
    <w:rsid w:val="00C06C8D"/>
    <w:rsid w:val="00C33014"/>
    <w:rsid w:val="00C33434"/>
    <w:rsid w:val="00C34869"/>
    <w:rsid w:val="00C42EB6"/>
    <w:rsid w:val="00C85096"/>
    <w:rsid w:val="00CB20EF"/>
    <w:rsid w:val="00CC1F3B"/>
    <w:rsid w:val="00CD12CB"/>
    <w:rsid w:val="00CD36CF"/>
    <w:rsid w:val="00CF1DCA"/>
    <w:rsid w:val="00D579FC"/>
    <w:rsid w:val="00D81C16"/>
    <w:rsid w:val="00DB7530"/>
    <w:rsid w:val="00DE526B"/>
    <w:rsid w:val="00DF199D"/>
    <w:rsid w:val="00E01542"/>
    <w:rsid w:val="00E04DF9"/>
    <w:rsid w:val="00E27F3A"/>
    <w:rsid w:val="00E365F1"/>
    <w:rsid w:val="00E62F48"/>
    <w:rsid w:val="00E831B3"/>
    <w:rsid w:val="00E95FBC"/>
    <w:rsid w:val="00EA4D21"/>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DA60D7"/>
  <w15:chartTrackingRefBased/>
  <w15:docId w15:val="{12E4C1FE-F1A4-438D-8916-FA51134A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8218B"/>
    <w:rPr>
      <w:rFonts w:eastAsia="Calibri"/>
      <w:b/>
      <w:caps/>
      <w:color w:val="000000"/>
      <w:sz w:val="24"/>
    </w:rPr>
  </w:style>
  <w:style w:type="character" w:customStyle="1" w:styleId="SectionBodyChar">
    <w:name w:val="Section Body Char"/>
    <w:link w:val="SectionBody"/>
    <w:rsid w:val="00B8218B"/>
    <w:rPr>
      <w:rFonts w:eastAsia="Calibri"/>
      <w:color w:val="000000"/>
    </w:rPr>
  </w:style>
  <w:style w:type="character" w:customStyle="1" w:styleId="SectionHeadingChar">
    <w:name w:val="Section Heading Char"/>
    <w:link w:val="SectionHeading"/>
    <w:rsid w:val="00B8218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09415A1ACF4CEB88541E353DC370CC"/>
        <w:category>
          <w:name w:val="General"/>
          <w:gallery w:val="placeholder"/>
        </w:category>
        <w:types>
          <w:type w:val="bbPlcHdr"/>
        </w:types>
        <w:behaviors>
          <w:behavior w:val="content"/>
        </w:behaviors>
        <w:guid w:val="{6BEAE9E8-3D9F-4CF5-B4EA-7F0E47DE4A6E}"/>
      </w:docPartPr>
      <w:docPartBody>
        <w:p w:rsidR="00C701F1" w:rsidRDefault="00C701F1">
          <w:pPr>
            <w:pStyle w:val="7B09415A1ACF4CEB88541E353DC370CC"/>
          </w:pPr>
          <w:r w:rsidRPr="00B844FE">
            <w:t>Prefix Text</w:t>
          </w:r>
        </w:p>
      </w:docPartBody>
    </w:docPart>
    <w:docPart>
      <w:docPartPr>
        <w:name w:val="465C4B1BC9714949BD3BC961987FCBAD"/>
        <w:category>
          <w:name w:val="General"/>
          <w:gallery w:val="placeholder"/>
        </w:category>
        <w:types>
          <w:type w:val="bbPlcHdr"/>
        </w:types>
        <w:behaviors>
          <w:behavior w:val="content"/>
        </w:behaviors>
        <w:guid w:val="{27CA1FEF-1217-449F-85ED-D79A83CAB6C9}"/>
      </w:docPartPr>
      <w:docPartBody>
        <w:p w:rsidR="00C701F1" w:rsidRDefault="00C701F1">
          <w:pPr>
            <w:pStyle w:val="465C4B1BC9714949BD3BC961987FCBAD"/>
          </w:pPr>
          <w:r w:rsidRPr="00B844FE">
            <w:t>[Type here]</w:t>
          </w:r>
        </w:p>
      </w:docPartBody>
    </w:docPart>
    <w:docPart>
      <w:docPartPr>
        <w:name w:val="FEB0E1BA81F440A2A6B1C58F0B46DAEB"/>
        <w:category>
          <w:name w:val="General"/>
          <w:gallery w:val="placeholder"/>
        </w:category>
        <w:types>
          <w:type w:val="bbPlcHdr"/>
        </w:types>
        <w:behaviors>
          <w:behavior w:val="content"/>
        </w:behaviors>
        <w:guid w:val="{149E1E4B-7A02-4592-9E39-51187CDC172A}"/>
      </w:docPartPr>
      <w:docPartBody>
        <w:p w:rsidR="00C701F1" w:rsidRDefault="00C701F1">
          <w:pPr>
            <w:pStyle w:val="FEB0E1BA81F440A2A6B1C58F0B46DAEB"/>
          </w:pPr>
          <w:r w:rsidRPr="00B844FE">
            <w:t>Number</w:t>
          </w:r>
        </w:p>
      </w:docPartBody>
    </w:docPart>
    <w:docPart>
      <w:docPartPr>
        <w:name w:val="C6361C87430043C1B99623D3C1D856DC"/>
        <w:category>
          <w:name w:val="General"/>
          <w:gallery w:val="placeholder"/>
        </w:category>
        <w:types>
          <w:type w:val="bbPlcHdr"/>
        </w:types>
        <w:behaviors>
          <w:behavior w:val="content"/>
        </w:behaviors>
        <w:guid w:val="{72D2F04B-A83B-4F07-BC22-8DE6966FF795}"/>
      </w:docPartPr>
      <w:docPartBody>
        <w:p w:rsidR="00C701F1" w:rsidRDefault="00C701F1">
          <w:pPr>
            <w:pStyle w:val="C6361C87430043C1B99623D3C1D856DC"/>
          </w:pPr>
          <w:r w:rsidRPr="00B844FE">
            <w:t>Enter Sponsors Here</w:t>
          </w:r>
        </w:p>
      </w:docPartBody>
    </w:docPart>
    <w:docPart>
      <w:docPartPr>
        <w:name w:val="F76C43DC6EA34DE1A71FD9DC87787684"/>
        <w:category>
          <w:name w:val="General"/>
          <w:gallery w:val="placeholder"/>
        </w:category>
        <w:types>
          <w:type w:val="bbPlcHdr"/>
        </w:types>
        <w:behaviors>
          <w:behavior w:val="content"/>
        </w:behaviors>
        <w:guid w:val="{5DC9AE20-9386-4C29-BDF6-BEAEC854FA92}"/>
      </w:docPartPr>
      <w:docPartBody>
        <w:p w:rsidR="00C701F1" w:rsidRDefault="00C701F1">
          <w:pPr>
            <w:pStyle w:val="F76C43DC6EA34DE1A71FD9DC8778768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F1"/>
    <w:rsid w:val="00C7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09415A1ACF4CEB88541E353DC370CC">
    <w:name w:val="7B09415A1ACF4CEB88541E353DC370CC"/>
  </w:style>
  <w:style w:type="paragraph" w:customStyle="1" w:styleId="465C4B1BC9714949BD3BC961987FCBAD">
    <w:name w:val="465C4B1BC9714949BD3BC961987FCBAD"/>
  </w:style>
  <w:style w:type="paragraph" w:customStyle="1" w:styleId="FEB0E1BA81F440A2A6B1C58F0B46DAEB">
    <w:name w:val="FEB0E1BA81F440A2A6B1C58F0B46DAEB"/>
  </w:style>
  <w:style w:type="paragraph" w:customStyle="1" w:styleId="C6361C87430043C1B99623D3C1D856DC">
    <w:name w:val="C6361C87430043C1B99623D3C1D856DC"/>
  </w:style>
  <w:style w:type="character" w:styleId="PlaceholderText">
    <w:name w:val="Placeholder Text"/>
    <w:basedOn w:val="DefaultParagraphFont"/>
    <w:uiPriority w:val="99"/>
    <w:semiHidden/>
    <w:rPr>
      <w:color w:val="808080"/>
    </w:rPr>
  </w:style>
  <w:style w:type="paragraph" w:customStyle="1" w:styleId="F76C43DC6EA34DE1A71FD9DC87787684">
    <w:name w:val="F76C43DC6EA34DE1A71FD9DC87787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2</cp:revision>
  <cp:lastPrinted>2021-12-14T17:05:00Z</cp:lastPrinted>
  <dcterms:created xsi:type="dcterms:W3CDTF">2022-02-02T23:06:00Z</dcterms:created>
  <dcterms:modified xsi:type="dcterms:W3CDTF">2022-02-02T23:06:00Z</dcterms:modified>
</cp:coreProperties>
</file>